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A7A53" w14:textId="4853743A" w:rsidR="00010F32" w:rsidRPr="00043BAA" w:rsidRDefault="00010F32" w:rsidP="00E24ACE">
      <w:pPr>
        <w:jc w:val="right"/>
        <w:rPr>
          <w:rFonts w:ascii="Arial" w:hAnsi="Arial" w:cs="Arial"/>
          <w:sz w:val="24"/>
        </w:rPr>
      </w:pPr>
    </w:p>
    <w:p w14:paraId="76C67C5E" w14:textId="0019C060" w:rsidR="00E97E89" w:rsidRPr="00043BAA" w:rsidRDefault="00103120" w:rsidP="006B261B">
      <w:pPr>
        <w:spacing w:before="360" w:after="0" w:line="276" w:lineRule="auto"/>
        <w:rPr>
          <w:rFonts w:ascii="Arial" w:hAnsi="Arial" w:cs="Arial"/>
          <w:b/>
          <w:sz w:val="40"/>
          <w:szCs w:val="40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0"/>
          <w:szCs w:val="40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ИТОГИ</w:t>
      </w:r>
      <w:r w:rsidR="00176083" w:rsidRPr="00043BAA">
        <w:rPr>
          <w:rFonts w:ascii="Arial" w:hAnsi="Arial" w:cs="Arial"/>
          <w:b/>
          <w:sz w:val="40"/>
          <w:szCs w:val="40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="00043BAA" w:rsidRPr="00043BAA">
        <w:rPr>
          <w:rFonts w:ascii="Arial" w:hAnsi="Arial" w:cs="Arial"/>
          <w:b/>
          <w:sz w:val="40"/>
          <w:szCs w:val="40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РЕГИОНАЛЬН</w:t>
      </w:r>
      <w:r>
        <w:rPr>
          <w:rFonts w:ascii="Arial" w:hAnsi="Arial" w:cs="Arial"/>
          <w:b/>
          <w:sz w:val="40"/>
          <w:szCs w:val="40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ОГО</w:t>
      </w:r>
      <w:r w:rsidR="00043BAA" w:rsidRPr="00043BAA">
        <w:rPr>
          <w:rFonts w:ascii="Arial" w:hAnsi="Arial" w:cs="Arial"/>
          <w:b/>
          <w:sz w:val="40"/>
          <w:szCs w:val="40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="00D13C29" w:rsidRPr="00043BAA">
        <w:rPr>
          <w:rFonts w:ascii="Arial" w:hAnsi="Arial" w:cs="Arial"/>
          <w:b/>
          <w:sz w:val="40"/>
          <w:szCs w:val="40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КОНКУРС</w:t>
      </w:r>
      <w:r>
        <w:rPr>
          <w:rFonts w:ascii="Arial" w:hAnsi="Arial" w:cs="Arial"/>
          <w:b/>
          <w:sz w:val="40"/>
          <w:szCs w:val="40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А</w:t>
      </w:r>
      <w:r w:rsidR="00D13C29" w:rsidRPr="00043BAA">
        <w:rPr>
          <w:rFonts w:ascii="Arial" w:hAnsi="Arial" w:cs="Arial"/>
          <w:b/>
          <w:sz w:val="40"/>
          <w:szCs w:val="40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="00043BAA" w:rsidRPr="00043BAA">
        <w:rPr>
          <w:rFonts w:ascii="Arial" w:hAnsi="Arial" w:cs="Arial"/>
          <w:b/>
          <w:sz w:val="40"/>
          <w:szCs w:val="40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РЕЧЕВОК О ВСЕРОССИЙСКОЙ </w:t>
      </w:r>
      <w:r w:rsidR="00D13C29" w:rsidRPr="00043BAA">
        <w:rPr>
          <w:rFonts w:ascii="Arial" w:hAnsi="Arial" w:cs="Arial"/>
          <w:b/>
          <w:sz w:val="40"/>
          <w:szCs w:val="40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ПЕРЕПИСИ</w:t>
      </w:r>
      <w:r w:rsidR="004F7CAC" w:rsidRPr="00043BAA">
        <w:rPr>
          <w:rFonts w:ascii="Arial" w:hAnsi="Arial" w:cs="Arial"/>
          <w:b/>
          <w:sz w:val="40"/>
          <w:szCs w:val="40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НАСЕЛЕНИЯ</w:t>
      </w:r>
    </w:p>
    <w:p w14:paraId="2548EC7D" w14:textId="77777777" w:rsidR="00962C5A" w:rsidRPr="0002467F" w:rsidRDefault="00962C5A" w:rsidP="006B261B">
      <w:pPr>
        <w:spacing w:after="0" w:line="276" w:lineRule="auto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3782F122" w14:textId="6C4C1B91" w:rsidR="00103120" w:rsidRPr="005A63D4" w:rsidRDefault="00103120" w:rsidP="00103120">
      <w:pPr>
        <w:shd w:val="clear" w:color="auto" w:fill="FFFFFF"/>
        <w:spacing w:after="120"/>
        <w:ind w:left="1134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20</w:t>
      </w:r>
      <w:r w:rsidRPr="005A63D4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февраля</w:t>
      </w:r>
      <w:r w:rsidRPr="005A63D4">
        <w:rPr>
          <w:rFonts w:ascii="Arial" w:hAnsi="Arial" w:cs="Arial"/>
          <w:b/>
          <w:color w:val="000000"/>
        </w:rPr>
        <w:t xml:space="preserve"> подведены итоги регионального конкурса </w:t>
      </w:r>
      <w:proofErr w:type="spellStart"/>
      <w:r>
        <w:rPr>
          <w:rFonts w:ascii="Arial" w:hAnsi="Arial" w:cs="Arial"/>
          <w:b/>
          <w:color w:val="000000"/>
        </w:rPr>
        <w:t>реч</w:t>
      </w:r>
      <w:r w:rsidR="000C1D15">
        <w:rPr>
          <w:rFonts w:ascii="Arial" w:hAnsi="Arial" w:cs="Arial"/>
          <w:b/>
          <w:color w:val="000000"/>
        </w:rPr>
        <w:t>е</w:t>
      </w:r>
      <w:r>
        <w:rPr>
          <w:rFonts w:ascii="Arial" w:hAnsi="Arial" w:cs="Arial"/>
          <w:b/>
          <w:color w:val="000000"/>
        </w:rPr>
        <w:t>вок</w:t>
      </w:r>
      <w:proofErr w:type="spellEnd"/>
      <w:r>
        <w:rPr>
          <w:rFonts w:ascii="Arial" w:hAnsi="Arial" w:cs="Arial"/>
          <w:b/>
          <w:color w:val="000000"/>
        </w:rPr>
        <w:t xml:space="preserve"> о Всероссийской переписи населения</w:t>
      </w:r>
      <w:r w:rsidRPr="005A63D4">
        <w:rPr>
          <w:rFonts w:ascii="Arial" w:hAnsi="Arial" w:cs="Arial"/>
          <w:b/>
          <w:color w:val="000000"/>
        </w:rPr>
        <w:t xml:space="preserve">, проводимого </w:t>
      </w:r>
      <w:proofErr w:type="spellStart"/>
      <w:r w:rsidRPr="005A63D4">
        <w:rPr>
          <w:rFonts w:ascii="Arial" w:hAnsi="Arial" w:cs="Arial"/>
          <w:b/>
          <w:color w:val="000000"/>
        </w:rPr>
        <w:t>Брянскстатом</w:t>
      </w:r>
      <w:proofErr w:type="spellEnd"/>
      <w:r w:rsidRPr="005A63D4">
        <w:rPr>
          <w:rFonts w:ascii="Arial" w:hAnsi="Arial" w:cs="Arial"/>
          <w:b/>
          <w:color w:val="000000"/>
        </w:rPr>
        <w:t xml:space="preserve">  </w:t>
      </w:r>
      <w:r>
        <w:rPr>
          <w:rFonts w:ascii="Arial" w:hAnsi="Arial" w:cs="Arial"/>
          <w:b/>
          <w:color w:val="000000"/>
        </w:rPr>
        <w:t>в рамках популяризации предстоящей</w:t>
      </w:r>
      <w:r w:rsidR="00C56735">
        <w:rPr>
          <w:rFonts w:ascii="Arial" w:hAnsi="Arial" w:cs="Arial"/>
          <w:b/>
          <w:color w:val="000000"/>
        </w:rPr>
        <w:t xml:space="preserve"> в сентябре</w:t>
      </w:r>
      <w:r w:rsidR="00A62D0D">
        <w:rPr>
          <w:rFonts w:ascii="Arial" w:hAnsi="Arial" w:cs="Arial"/>
          <w:b/>
          <w:color w:val="000000"/>
        </w:rPr>
        <w:t xml:space="preserve"> этого года</w:t>
      </w:r>
      <w:r>
        <w:rPr>
          <w:rFonts w:ascii="Arial" w:hAnsi="Arial" w:cs="Arial"/>
          <w:b/>
          <w:color w:val="000000"/>
        </w:rPr>
        <w:t xml:space="preserve"> двенадцатой переписи населения в России</w:t>
      </w:r>
    </w:p>
    <w:p w14:paraId="225B1390" w14:textId="3E5E4A97" w:rsidR="000C1D15" w:rsidRPr="00E32DAF" w:rsidRDefault="000C1D15" w:rsidP="00E32DA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DAF">
        <w:rPr>
          <w:rFonts w:ascii="Arial" w:hAnsi="Arial" w:cs="Arial"/>
          <w:sz w:val="24"/>
          <w:szCs w:val="24"/>
        </w:rPr>
        <w:t xml:space="preserve">Предметом конкурса являлось создание </w:t>
      </w:r>
      <w:proofErr w:type="spellStart"/>
      <w:r w:rsidRPr="00E32DAF">
        <w:rPr>
          <w:rFonts w:ascii="Arial" w:hAnsi="Arial" w:cs="Arial"/>
          <w:sz w:val="24"/>
          <w:szCs w:val="24"/>
        </w:rPr>
        <w:t>речевок</w:t>
      </w:r>
      <w:proofErr w:type="spellEnd"/>
      <w:r w:rsidRPr="00E32DAF">
        <w:rPr>
          <w:rFonts w:ascii="Arial" w:hAnsi="Arial" w:cs="Arial"/>
          <w:sz w:val="24"/>
          <w:szCs w:val="24"/>
        </w:rPr>
        <w:t xml:space="preserve"> о Всероссийской переписи населения - текста, представляющего собой яркий, позитивный и запоминающийся образ ВПН-2020, раскрывающий ее важность для будущего каждого жителя страны, или содержащей призыв населения к участию в ней.</w:t>
      </w:r>
    </w:p>
    <w:p w14:paraId="1B0A4D70" w14:textId="035284D8" w:rsidR="000C1D15" w:rsidRPr="00E32DAF" w:rsidRDefault="000C1D15" w:rsidP="00E32DA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DAF">
        <w:rPr>
          <w:rFonts w:ascii="Arial" w:hAnsi="Arial" w:cs="Arial"/>
          <w:sz w:val="24"/>
          <w:szCs w:val="24"/>
        </w:rPr>
        <w:t>Работы на конкурс принимались в трех номинациях:</w:t>
      </w:r>
    </w:p>
    <w:p w14:paraId="75497828" w14:textId="77777777" w:rsidR="000C1D15" w:rsidRPr="00E32DAF" w:rsidRDefault="000C1D15" w:rsidP="00E32DAF">
      <w:pPr>
        <w:pStyle w:val="ab"/>
        <w:numPr>
          <w:ilvl w:val="0"/>
          <w:numId w:val="2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E32DAF">
        <w:rPr>
          <w:rFonts w:ascii="Arial" w:hAnsi="Arial" w:cs="Arial"/>
          <w:sz w:val="24"/>
          <w:szCs w:val="24"/>
        </w:rPr>
        <w:t>«Самое удачное использование слогана ВПН-2020 «Создаем будущее»;</w:t>
      </w:r>
    </w:p>
    <w:p w14:paraId="1E9398C2" w14:textId="77777777" w:rsidR="000C1D15" w:rsidRPr="00E32DAF" w:rsidRDefault="000C1D15" w:rsidP="00E32DAF">
      <w:pPr>
        <w:pStyle w:val="ab"/>
        <w:numPr>
          <w:ilvl w:val="0"/>
          <w:numId w:val="2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E32DAF">
        <w:rPr>
          <w:rFonts w:ascii="Arial" w:hAnsi="Arial" w:cs="Arial"/>
          <w:sz w:val="24"/>
          <w:szCs w:val="24"/>
        </w:rPr>
        <w:t xml:space="preserve">«Самый креативный призыв к </w:t>
      </w:r>
      <w:proofErr w:type="gramStart"/>
      <w:r w:rsidRPr="00E32DAF">
        <w:rPr>
          <w:rFonts w:ascii="Arial" w:hAnsi="Arial" w:cs="Arial"/>
          <w:sz w:val="24"/>
          <w:szCs w:val="24"/>
        </w:rPr>
        <w:t>Интернет-переписи</w:t>
      </w:r>
      <w:proofErr w:type="gramEnd"/>
      <w:r w:rsidRPr="00E32DAF">
        <w:rPr>
          <w:rFonts w:ascii="Arial" w:hAnsi="Arial" w:cs="Arial"/>
          <w:sz w:val="24"/>
          <w:szCs w:val="24"/>
        </w:rPr>
        <w:t>»;</w:t>
      </w:r>
    </w:p>
    <w:p w14:paraId="1F5818A1" w14:textId="77777777" w:rsidR="000C1D15" w:rsidRPr="00E32DAF" w:rsidRDefault="000C1D15" w:rsidP="00E32DAF">
      <w:pPr>
        <w:pStyle w:val="ab"/>
        <w:numPr>
          <w:ilvl w:val="0"/>
          <w:numId w:val="2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E32DAF">
        <w:rPr>
          <w:rFonts w:ascii="Arial" w:hAnsi="Arial" w:cs="Arial"/>
          <w:sz w:val="24"/>
          <w:szCs w:val="24"/>
        </w:rPr>
        <w:t>«Самый удачный призыв к участию в ВПН-2020».</w:t>
      </w:r>
    </w:p>
    <w:p w14:paraId="77EB6C4B" w14:textId="1C43EF97" w:rsidR="000C1D15" w:rsidRPr="00E32DAF" w:rsidRDefault="000C1D15" w:rsidP="00E32DAF">
      <w:pPr>
        <w:pStyle w:val="ab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106" w:firstLine="720"/>
        <w:jc w:val="both"/>
        <w:rPr>
          <w:rFonts w:ascii="Arial" w:hAnsi="Arial" w:cs="Arial"/>
          <w:sz w:val="24"/>
          <w:szCs w:val="24"/>
        </w:rPr>
      </w:pPr>
      <w:r w:rsidRPr="00E32DAF">
        <w:rPr>
          <w:rFonts w:ascii="Arial" w:hAnsi="Arial" w:cs="Arial"/>
          <w:sz w:val="24"/>
          <w:szCs w:val="24"/>
        </w:rPr>
        <w:t>В рамках Конкурса учреждено 10 призовых мест</w:t>
      </w:r>
      <w:r w:rsidR="00A62D0D">
        <w:rPr>
          <w:rFonts w:ascii="Arial" w:hAnsi="Arial" w:cs="Arial"/>
          <w:sz w:val="24"/>
          <w:szCs w:val="24"/>
        </w:rPr>
        <w:t xml:space="preserve">, а </w:t>
      </w:r>
      <w:r w:rsidRPr="00E32DAF">
        <w:rPr>
          <w:rFonts w:ascii="Arial" w:hAnsi="Arial" w:cs="Arial"/>
          <w:sz w:val="24"/>
          <w:szCs w:val="24"/>
        </w:rPr>
        <w:t>также приз признания статистиков. За каждое призовое место предусмотрена награда в виде продукции с символикой ВПН-2020.</w:t>
      </w:r>
    </w:p>
    <w:p w14:paraId="1E7ABEE2" w14:textId="52C2107F" w:rsidR="00103120" w:rsidRPr="00E32DAF" w:rsidRDefault="00103120" w:rsidP="00E32DAF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2DAF">
        <w:rPr>
          <w:rFonts w:ascii="Arial" w:hAnsi="Arial" w:cs="Arial"/>
          <w:color w:val="000000"/>
          <w:sz w:val="24"/>
          <w:szCs w:val="24"/>
        </w:rPr>
        <w:t xml:space="preserve">Для участия в конкурсе было представлено около </w:t>
      </w:r>
      <w:r w:rsidR="000C1D15" w:rsidRPr="00E32DAF">
        <w:rPr>
          <w:rFonts w:ascii="Arial" w:hAnsi="Arial" w:cs="Arial"/>
          <w:color w:val="000000"/>
          <w:sz w:val="24"/>
          <w:szCs w:val="24"/>
        </w:rPr>
        <w:t>50</w:t>
      </w:r>
      <w:r w:rsidRPr="00E32DAF">
        <w:rPr>
          <w:rFonts w:ascii="Arial" w:hAnsi="Arial" w:cs="Arial"/>
          <w:color w:val="000000"/>
          <w:sz w:val="24"/>
          <w:szCs w:val="24"/>
        </w:rPr>
        <w:t xml:space="preserve"> работ</w:t>
      </w:r>
      <w:r w:rsidR="000C1D15" w:rsidRPr="00E32DAF">
        <w:rPr>
          <w:rFonts w:ascii="Arial" w:hAnsi="Arial" w:cs="Arial"/>
          <w:color w:val="000000"/>
          <w:sz w:val="24"/>
          <w:szCs w:val="24"/>
        </w:rPr>
        <w:t>.</w:t>
      </w:r>
      <w:r w:rsidRPr="00E32DAF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7E1C4C5" w14:textId="500B5D4B" w:rsidR="00103120" w:rsidRPr="00E32DAF" w:rsidRDefault="00E32DAF" w:rsidP="00E32DAF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2DAF">
        <w:rPr>
          <w:rFonts w:ascii="Arial" w:hAnsi="Arial" w:cs="Arial"/>
          <w:color w:val="000000"/>
          <w:sz w:val="24"/>
          <w:szCs w:val="24"/>
        </w:rPr>
        <w:t>Ч</w:t>
      </w:r>
      <w:r w:rsidR="00103120" w:rsidRPr="00E32DAF">
        <w:rPr>
          <w:rFonts w:ascii="Arial" w:hAnsi="Arial" w:cs="Arial"/>
          <w:color w:val="000000"/>
          <w:sz w:val="24"/>
          <w:szCs w:val="24"/>
        </w:rPr>
        <w:t xml:space="preserve">лены жюри отметили разнообразие творческих идеей и высоко-художественное исполнение работ, подтверждающих талантливость и неординарность </w:t>
      </w:r>
      <w:r w:rsidR="000C1D15" w:rsidRPr="00E32DAF">
        <w:rPr>
          <w:rFonts w:ascii="Arial" w:hAnsi="Arial" w:cs="Arial"/>
          <w:color w:val="000000"/>
          <w:sz w:val="24"/>
          <w:szCs w:val="24"/>
        </w:rPr>
        <w:t>наших жителей</w:t>
      </w:r>
      <w:r w:rsidR="00103120" w:rsidRPr="00E32DAF">
        <w:rPr>
          <w:rFonts w:ascii="Arial" w:hAnsi="Arial" w:cs="Arial"/>
          <w:color w:val="000000"/>
          <w:sz w:val="24"/>
          <w:szCs w:val="24"/>
        </w:rPr>
        <w:t>.</w:t>
      </w:r>
    </w:p>
    <w:p w14:paraId="6B467CB3" w14:textId="5F06F4C4" w:rsidR="00103120" w:rsidRPr="00E32DAF" w:rsidRDefault="00103120" w:rsidP="00E32DAF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2DAF">
        <w:rPr>
          <w:rFonts w:ascii="Arial" w:hAnsi="Arial" w:cs="Arial"/>
          <w:color w:val="000000"/>
          <w:sz w:val="24"/>
          <w:szCs w:val="24"/>
        </w:rPr>
        <w:t xml:space="preserve">Перед жюри стоял непростой выбор, ведь все работы имели свой характер, отражающий виденье молодых авторов, их взгляд на будущее </w:t>
      </w:r>
      <w:proofErr w:type="spellStart"/>
      <w:r w:rsidRPr="00E32DAF">
        <w:rPr>
          <w:rFonts w:ascii="Arial" w:hAnsi="Arial" w:cs="Arial"/>
          <w:color w:val="000000"/>
          <w:sz w:val="24"/>
          <w:szCs w:val="24"/>
        </w:rPr>
        <w:t>Брянщины</w:t>
      </w:r>
      <w:proofErr w:type="spellEnd"/>
      <w:r w:rsidRPr="00E32DAF">
        <w:rPr>
          <w:rFonts w:ascii="Arial" w:hAnsi="Arial" w:cs="Arial"/>
          <w:color w:val="000000"/>
          <w:sz w:val="24"/>
          <w:szCs w:val="24"/>
        </w:rPr>
        <w:t xml:space="preserve"> и всей страны.</w:t>
      </w:r>
    </w:p>
    <w:p w14:paraId="2F2B2FF0" w14:textId="77777777" w:rsidR="00E32DAF" w:rsidRDefault="00E32DAF" w:rsidP="00E32DAF">
      <w:pPr>
        <w:shd w:val="clear" w:color="auto" w:fill="FFFFFF"/>
        <w:spacing w:after="0"/>
        <w:ind w:firstLine="709"/>
        <w:jc w:val="both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14:paraId="1128FFB1" w14:textId="07FEE5F9" w:rsidR="00103120" w:rsidRPr="00A62D0D" w:rsidRDefault="00103120" w:rsidP="00E32DAF">
      <w:pPr>
        <w:shd w:val="clear" w:color="auto" w:fill="FFFFFF"/>
        <w:spacing w:after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A62D0D">
        <w:rPr>
          <w:rFonts w:ascii="Arial" w:hAnsi="Arial" w:cs="Arial"/>
          <w:b/>
          <w:i/>
          <w:sz w:val="24"/>
          <w:szCs w:val="24"/>
          <w:u w:val="single"/>
        </w:rPr>
        <w:t xml:space="preserve">Победителями конкурса </w:t>
      </w:r>
      <w:proofErr w:type="spellStart"/>
      <w:r w:rsidR="00E32DAF" w:rsidRPr="00A62D0D">
        <w:rPr>
          <w:rFonts w:ascii="Arial" w:hAnsi="Arial" w:cs="Arial"/>
          <w:b/>
          <w:i/>
          <w:sz w:val="24"/>
          <w:szCs w:val="24"/>
          <w:u w:val="single"/>
        </w:rPr>
        <w:t>речевок</w:t>
      </w:r>
      <w:proofErr w:type="spellEnd"/>
      <w:r w:rsidRPr="00A62D0D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gramStart"/>
      <w:r w:rsidRPr="00A62D0D">
        <w:rPr>
          <w:rFonts w:ascii="Arial" w:hAnsi="Arial" w:cs="Arial"/>
          <w:b/>
          <w:i/>
          <w:sz w:val="24"/>
          <w:szCs w:val="24"/>
          <w:u w:val="single"/>
        </w:rPr>
        <w:t>признаны</w:t>
      </w:r>
      <w:proofErr w:type="gramEnd"/>
      <w:r w:rsidRPr="00A62D0D">
        <w:rPr>
          <w:rFonts w:ascii="Arial" w:hAnsi="Arial" w:cs="Arial"/>
          <w:b/>
          <w:i/>
          <w:sz w:val="24"/>
          <w:szCs w:val="24"/>
        </w:rPr>
        <w:t>:</w:t>
      </w:r>
    </w:p>
    <w:p w14:paraId="2F5DF507" w14:textId="428DC7FD" w:rsidR="00E32DAF" w:rsidRPr="00A62D0D" w:rsidRDefault="00103120" w:rsidP="00E32DAF">
      <w:pPr>
        <w:pStyle w:val="ab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2D0D">
        <w:rPr>
          <w:rFonts w:ascii="Arial" w:hAnsi="Arial" w:cs="Arial"/>
          <w:b/>
          <w:sz w:val="24"/>
          <w:szCs w:val="24"/>
        </w:rPr>
        <w:t xml:space="preserve">- </w:t>
      </w:r>
      <w:r w:rsidR="00E32DAF" w:rsidRPr="00A62D0D">
        <w:rPr>
          <w:rFonts w:ascii="Arial" w:hAnsi="Arial" w:cs="Arial"/>
          <w:b/>
          <w:sz w:val="24"/>
          <w:szCs w:val="24"/>
        </w:rPr>
        <w:t xml:space="preserve">в номинации </w:t>
      </w:r>
      <w:r w:rsidRPr="00A62D0D">
        <w:rPr>
          <w:rFonts w:ascii="Arial" w:hAnsi="Arial" w:cs="Arial"/>
          <w:b/>
          <w:sz w:val="24"/>
          <w:szCs w:val="24"/>
        </w:rPr>
        <w:t xml:space="preserve"> </w:t>
      </w:r>
      <w:r w:rsidR="00E32DAF" w:rsidRPr="00A62D0D">
        <w:rPr>
          <w:rFonts w:ascii="Arial" w:hAnsi="Arial" w:cs="Arial"/>
          <w:b/>
          <w:sz w:val="24"/>
          <w:szCs w:val="24"/>
        </w:rPr>
        <w:t>«Самое удачное использование слогана ВПН-2020 «Создаем будущее»</w:t>
      </w:r>
    </w:p>
    <w:p w14:paraId="4B9555F8" w14:textId="426957C0" w:rsidR="00103120" w:rsidRPr="009A14C3" w:rsidRDefault="00103120" w:rsidP="00E32DAF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A62D0D">
        <w:rPr>
          <w:rFonts w:ascii="Arial" w:hAnsi="Arial" w:cs="Arial"/>
          <w:b/>
          <w:sz w:val="24"/>
          <w:szCs w:val="24"/>
          <w:lang w:val="en-US"/>
        </w:rPr>
        <w:t>I</w:t>
      </w:r>
      <w:r w:rsidRPr="00A62D0D">
        <w:rPr>
          <w:rFonts w:ascii="Arial" w:hAnsi="Arial" w:cs="Arial"/>
          <w:b/>
          <w:sz w:val="24"/>
          <w:szCs w:val="24"/>
        </w:rPr>
        <w:t xml:space="preserve"> место</w:t>
      </w:r>
      <w:r w:rsidR="00A62D0D" w:rsidRPr="00A62D0D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="00A62D0D" w:rsidRPr="009A14C3">
        <w:rPr>
          <w:rFonts w:ascii="Arial" w:hAnsi="Arial" w:cs="Arial"/>
          <w:sz w:val="24"/>
          <w:szCs w:val="24"/>
        </w:rPr>
        <w:t>Богдашкина</w:t>
      </w:r>
      <w:proofErr w:type="spellEnd"/>
      <w:r w:rsidR="00A62D0D" w:rsidRPr="009A14C3">
        <w:rPr>
          <w:rFonts w:ascii="Arial" w:hAnsi="Arial" w:cs="Arial"/>
          <w:sz w:val="24"/>
          <w:szCs w:val="24"/>
        </w:rPr>
        <w:t xml:space="preserve"> Любовь Николаевна (</w:t>
      </w:r>
      <w:proofErr w:type="spellStart"/>
      <w:r w:rsidR="00A62D0D" w:rsidRPr="009A14C3">
        <w:rPr>
          <w:rFonts w:ascii="Arial" w:hAnsi="Arial" w:cs="Arial"/>
          <w:sz w:val="24"/>
          <w:szCs w:val="24"/>
        </w:rPr>
        <w:t>г.Севск</w:t>
      </w:r>
      <w:proofErr w:type="spellEnd"/>
      <w:r w:rsidR="00A62D0D" w:rsidRPr="009A14C3">
        <w:rPr>
          <w:rFonts w:ascii="Arial" w:hAnsi="Arial" w:cs="Arial"/>
          <w:sz w:val="24"/>
          <w:szCs w:val="24"/>
        </w:rPr>
        <w:t>)</w:t>
      </w:r>
      <w:r w:rsidRPr="009A14C3">
        <w:rPr>
          <w:rFonts w:ascii="Arial" w:hAnsi="Arial" w:cs="Arial"/>
          <w:sz w:val="24"/>
          <w:szCs w:val="24"/>
        </w:rPr>
        <w:t>;</w:t>
      </w:r>
    </w:p>
    <w:p w14:paraId="3B0FF438" w14:textId="78C4106C" w:rsidR="00103120" w:rsidRPr="00A62D0D" w:rsidRDefault="00103120" w:rsidP="00E32DAF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A62D0D">
        <w:rPr>
          <w:rFonts w:ascii="Arial" w:hAnsi="Arial" w:cs="Arial"/>
          <w:b/>
          <w:sz w:val="24"/>
          <w:szCs w:val="24"/>
          <w:lang w:val="en-US"/>
        </w:rPr>
        <w:t>II</w:t>
      </w:r>
      <w:r w:rsidRPr="00A62D0D">
        <w:rPr>
          <w:rFonts w:ascii="Arial" w:hAnsi="Arial" w:cs="Arial"/>
          <w:b/>
          <w:sz w:val="24"/>
          <w:szCs w:val="24"/>
        </w:rPr>
        <w:t xml:space="preserve"> место</w:t>
      </w:r>
      <w:r w:rsidR="00A62D0D" w:rsidRPr="00A62D0D">
        <w:rPr>
          <w:rFonts w:ascii="Arial" w:hAnsi="Arial" w:cs="Arial"/>
          <w:b/>
          <w:sz w:val="24"/>
          <w:szCs w:val="24"/>
        </w:rPr>
        <w:t xml:space="preserve"> – </w:t>
      </w:r>
      <w:r w:rsidR="00A62D0D" w:rsidRPr="009A14C3">
        <w:rPr>
          <w:rFonts w:ascii="Arial" w:hAnsi="Arial" w:cs="Arial"/>
          <w:sz w:val="24"/>
          <w:szCs w:val="24"/>
        </w:rPr>
        <w:t>Смирнова Елена Анатольевна (</w:t>
      </w:r>
      <w:proofErr w:type="spellStart"/>
      <w:r w:rsidR="00A62D0D" w:rsidRPr="009A14C3">
        <w:rPr>
          <w:rFonts w:ascii="Arial" w:hAnsi="Arial" w:cs="Arial"/>
          <w:sz w:val="24"/>
          <w:szCs w:val="24"/>
        </w:rPr>
        <w:t>г.Брянск</w:t>
      </w:r>
      <w:proofErr w:type="spellEnd"/>
      <w:r w:rsidR="00A62D0D" w:rsidRPr="009A14C3">
        <w:rPr>
          <w:rFonts w:ascii="Arial" w:hAnsi="Arial" w:cs="Arial"/>
          <w:sz w:val="24"/>
          <w:szCs w:val="24"/>
        </w:rPr>
        <w:t>)</w:t>
      </w:r>
      <w:r w:rsidRPr="009A14C3">
        <w:rPr>
          <w:rFonts w:ascii="Arial" w:hAnsi="Arial" w:cs="Arial"/>
          <w:sz w:val="24"/>
          <w:szCs w:val="24"/>
        </w:rPr>
        <w:t>;</w:t>
      </w:r>
    </w:p>
    <w:p w14:paraId="6E18DC1C" w14:textId="6379B2E5" w:rsidR="00103120" w:rsidRPr="009A14C3" w:rsidRDefault="00103120" w:rsidP="00E32DAF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A62D0D">
        <w:rPr>
          <w:rFonts w:ascii="Arial" w:hAnsi="Arial" w:cs="Arial"/>
          <w:b/>
          <w:sz w:val="24"/>
          <w:szCs w:val="24"/>
          <w:lang w:val="en-US"/>
        </w:rPr>
        <w:t>III</w:t>
      </w:r>
      <w:r w:rsidRPr="00A62D0D">
        <w:rPr>
          <w:rFonts w:ascii="Arial" w:hAnsi="Arial" w:cs="Arial"/>
          <w:b/>
          <w:sz w:val="24"/>
          <w:szCs w:val="24"/>
        </w:rPr>
        <w:t xml:space="preserve"> место</w:t>
      </w:r>
      <w:r w:rsidR="00A62D0D" w:rsidRPr="00A62D0D">
        <w:rPr>
          <w:rFonts w:ascii="Arial" w:hAnsi="Arial" w:cs="Arial"/>
          <w:b/>
          <w:sz w:val="24"/>
          <w:szCs w:val="24"/>
        </w:rPr>
        <w:t xml:space="preserve"> – </w:t>
      </w:r>
      <w:r w:rsidR="00A62D0D" w:rsidRPr="009A14C3">
        <w:rPr>
          <w:rFonts w:ascii="Arial" w:hAnsi="Arial" w:cs="Arial"/>
          <w:sz w:val="24"/>
          <w:szCs w:val="24"/>
        </w:rPr>
        <w:t>Таричко Лидия Егоровна (</w:t>
      </w:r>
      <w:proofErr w:type="spellStart"/>
      <w:r w:rsidR="00A62D0D" w:rsidRPr="009A14C3">
        <w:rPr>
          <w:rFonts w:ascii="Arial" w:hAnsi="Arial" w:cs="Arial"/>
          <w:sz w:val="24"/>
          <w:szCs w:val="24"/>
        </w:rPr>
        <w:t>г.Мглин</w:t>
      </w:r>
      <w:proofErr w:type="spellEnd"/>
      <w:r w:rsidR="00A62D0D" w:rsidRPr="009A14C3">
        <w:rPr>
          <w:rFonts w:ascii="Arial" w:hAnsi="Arial" w:cs="Arial"/>
          <w:sz w:val="24"/>
          <w:szCs w:val="24"/>
        </w:rPr>
        <w:t>)</w:t>
      </w:r>
      <w:r w:rsidRPr="009A14C3">
        <w:rPr>
          <w:rFonts w:ascii="Arial" w:hAnsi="Arial" w:cs="Arial"/>
          <w:sz w:val="24"/>
          <w:szCs w:val="24"/>
        </w:rPr>
        <w:t>.</w:t>
      </w:r>
      <w:proofErr w:type="gramEnd"/>
    </w:p>
    <w:p w14:paraId="6E2455B4" w14:textId="66991504" w:rsidR="00103120" w:rsidRPr="00A62D0D" w:rsidRDefault="00103120" w:rsidP="00E32DAF">
      <w:pPr>
        <w:shd w:val="clear" w:color="auto" w:fill="FFFFFF"/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62D0D">
        <w:rPr>
          <w:rFonts w:ascii="Arial" w:hAnsi="Arial" w:cs="Arial"/>
          <w:b/>
          <w:sz w:val="24"/>
          <w:szCs w:val="24"/>
        </w:rPr>
        <w:t xml:space="preserve">- </w:t>
      </w:r>
      <w:r w:rsidR="00E32DAF" w:rsidRPr="00A62D0D">
        <w:rPr>
          <w:rFonts w:ascii="Arial" w:hAnsi="Arial" w:cs="Arial"/>
          <w:b/>
          <w:sz w:val="24"/>
          <w:szCs w:val="24"/>
        </w:rPr>
        <w:t xml:space="preserve">в номинации  «Самый креативный призыв к </w:t>
      </w:r>
      <w:proofErr w:type="gramStart"/>
      <w:r w:rsidR="00E32DAF" w:rsidRPr="00A62D0D">
        <w:rPr>
          <w:rFonts w:ascii="Arial" w:hAnsi="Arial" w:cs="Arial"/>
          <w:b/>
          <w:sz w:val="24"/>
          <w:szCs w:val="24"/>
        </w:rPr>
        <w:t>Интернет-переписи</w:t>
      </w:r>
      <w:proofErr w:type="gramEnd"/>
      <w:r w:rsidR="00E32DAF" w:rsidRPr="00A62D0D">
        <w:rPr>
          <w:rFonts w:ascii="Arial" w:hAnsi="Arial" w:cs="Arial"/>
          <w:b/>
          <w:sz w:val="24"/>
          <w:szCs w:val="24"/>
        </w:rPr>
        <w:t>»</w:t>
      </w:r>
    </w:p>
    <w:p w14:paraId="02F8DDF8" w14:textId="18E46618" w:rsidR="00103120" w:rsidRPr="00A62D0D" w:rsidRDefault="00103120" w:rsidP="00E32DAF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62D0D">
        <w:rPr>
          <w:rFonts w:ascii="Arial" w:hAnsi="Arial" w:cs="Arial"/>
          <w:b/>
          <w:sz w:val="24"/>
          <w:szCs w:val="24"/>
          <w:lang w:val="en-US"/>
        </w:rPr>
        <w:t>I</w:t>
      </w:r>
      <w:r w:rsidRPr="00A62D0D">
        <w:rPr>
          <w:rFonts w:ascii="Arial" w:hAnsi="Arial" w:cs="Arial"/>
          <w:b/>
          <w:sz w:val="24"/>
          <w:szCs w:val="24"/>
        </w:rPr>
        <w:t xml:space="preserve"> место</w:t>
      </w:r>
      <w:r w:rsidR="00A62D0D" w:rsidRPr="00A62D0D">
        <w:rPr>
          <w:rFonts w:ascii="Arial" w:hAnsi="Arial" w:cs="Arial"/>
          <w:b/>
          <w:sz w:val="24"/>
          <w:szCs w:val="24"/>
        </w:rPr>
        <w:t xml:space="preserve"> – </w:t>
      </w:r>
      <w:r w:rsidR="00A62D0D" w:rsidRPr="009A14C3">
        <w:rPr>
          <w:rFonts w:ascii="Arial" w:hAnsi="Arial" w:cs="Arial"/>
          <w:sz w:val="24"/>
          <w:szCs w:val="24"/>
        </w:rPr>
        <w:t>Уточка Елена Алексеевна (</w:t>
      </w:r>
      <w:proofErr w:type="spellStart"/>
      <w:r w:rsidR="00A62D0D" w:rsidRPr="009A14C3">
        <w:rPr>
          <w:rFonts w:ascii="Arial" w:hAnsi="Arial" w:cs="Arial"/>
          <w:sz w:val="24"/>
          <w:szCs w:val="24"/>
        </w:rPr>
        <w:t>г.Брянск</w:t>
      </w:r>
      <w:proofErr w:type="spellEnd"/>
      <w:r w:rsidR="00A62D0D" w:rsidRPr="009A14C3">
        <w:rPr>
          <w:rFonts w:ascii="Arial" w:hAnsi="Arial" w:cs="Arial"/>
          <w:sz w:val="24"/>
          <w:szCs w:val="24"/>
        </w:rPr>
        <w:t>)</w:t>
      </w:r>
      <w:r w:rsidRPr="009A14C3">
        <w:rPr>
          <w:rFonts w:ascii="Arial" w:hAnsi="Arial" w:cs="Arial"/>
          <w:sz w:val="24"/>
          <w:szCs w:val="24"/>
        </w:rPr>
        <w:t>;</w:t>
      </w:r>
    </w:p>
    <w:p w14:paraId="20682513" w14:textId="68598A40" w:rsidR="00103120" w:rsidRPr="009A14C3" w:rsidRDefault="00103120" w:rsidP="00E32DAF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A62D0D">
        <w:rPr>
          <w:rFonts w:ascii="Arial" w:hAnsi="Arial" w:cs="Arial"/>
          <w:b/>
          <w:sz w:val="24"/>
          <w:szCs w:val="24"/>
          <w:lang w:val="en-US"/>
        </w:rPr>
        <w:t>II</w:t>
      </w:r>
      <w:r w:rsidRPr="00A62D0D">
        <w:rPr>
          <w:rFonts w:ascii="Arial" w:hAnsi="Arial" w:cs="Arial"/>
          <w:b/>
          <w:sz w:val="24"/>
          <w:szCs w:val="24"/>
        </w:rPr>
        <w:t xml:space="preserve"> место</w:t>
      </w:r>
      <w:r w:rsidR="00A62D0D" w:rsidRPr="00A62D0D">
        <w:rPr>
          <w:rFonts w:ascii="Arial" w:hAnsi="Arial" w:cs="Arial"/>
          <w:b/>
          <w:sz w:val="24"/>
          <w:szCs w:val="24"/>
        </w:rPr>
        <w:t xml:space="preserve"> – </w:t>
      </w:r>
      <w:r w:rsidR="00A62D0D" w:rsidRPr="009A14C3">
        <w:rPr>
          <w:rFonts w:ascii="Arial" w:hAnsi="Arial" w:cs="Arial"/>
          <w:sz w:val="24"/>
          <w:szCs w:val="24"/>
        </w:rPr>
        <w:t>разделили Васильцова Анна Викторовна (</w:t>
      </w:r>
      <w:proofErr w:type="spellStart"/>
      <w:r w:rsidR="00A62D0D" w:rsidRPr="009A14C3">
        <w:rPr>
          <w:rFonts w:ascii="Arial" w:hAnsi="Arial" w:cs="Arial"/>
          <w:sz w:val="24"/>
          <w:szCs w:val="24"/>
        </w:rPr>
        <w:t>г.Брянск</w:t>
      </w:r>
      <w:proofErr w:type="spellEnd"/>
      <w:r w:rsidR="00A62D0D" w:rsidRPr="009A14C3">
        <w:rPr>
          <w:rFonts w:ascii="Arial" w:hAnsi="Arial" w:cs="Arial"/>
          <w:sz w:val="24"/>
          <w:szCs w:val="24"/>
        </w:rPr>
        <w:t>) и Васильцова Юлия Викторовна (</w:t>
      </w:r>
      <w:proofErr w:type="spellStart"/>
      <w:r w:rsidR="00A62D0D" w:rsidRPr="009A14C3">
        <w:rPr>
          <w:rFonts w:ascii="Arial" w:hAnsi="Arial" w:cs="Arial"/>
          <w:sz w:val="24"/>
          <w:szCs w:val="24"/>
        </w:rPr>
        <w:t>г.Брянск</w:t>
      </w:r>
      <w:proofErr w:type="spellEnd"/>
      <w:r w:rsidR="00A62D0D" w:rsidRPr="009A14C3">
        <w:rPr>
          <w:rFonts w:ascii="Arial" w:hAnsi="Arial" w:cs="Arial"/>
          <w:sz w:val="24"/>
          <w:szCs w:val="24"/>
        </w:rPr>
        <w:t>)</w:t>
      </w:r>
      <w:r w:rsidRPr="009A14C3">
        <w:rPr>
          <w:rFonts w:ascii="Arial" w:hAnsi="Arial" w:cs="Arial"/>
          <w:sz w:val="24"/>
          <w:szCs w:val="24"/>
        </w:rPr>
        <w:t>;</w:t>
      </w:r>
    </w:p>
    <w:p w14:paraId="5663034C" w14:textId="570AB030" w:rsidR="00103120" w:rsidRPr="009A14C3" w:rsidRDefault="00103120" w:rsidP="00E32DAF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A62D0D">
        <w:rPr>
          <w:rFonts w:ascii="Arial" w:hAnsi="Arial" w:cs="Arial"/>
          <w:b/>
          <w:sz w:val="24"/>
          <w:szCs w:val="24"/>
          <w:lang w:val="en-US"/>
        </w:rPr>
        <w:t>III</w:t>
      </w:r>
      <w:r w:rsidRPr="00A62D0D">
        <w:rPr>
          <w:rFonts w:ascii="Arial" w:hAnsi="Arial" w:cs="Arial"/>
          <w:b/>
          <w:sz w:val="24"/>
          <w:szCs w:val="24"/>
        </w:rPr>
        <w:t xml:space="preserve"> место</w:t>
      </w:r>
      <w:r w:rsidR="00A62D0D" w:rsidRPr="00A62D0D">
        <w:rPr>
          <w:rFonts w:ascii="Arial" w:hAnsi="Arial" w:cs="Arial"/>
          <w:b/>
          <w:sz w:val="24"/>
          <w:szCs w:val="24"/>
        </w:rPr>
        <w:t xml:space="preserve"> – </w:t>
      </w:r>
      <w:r w:rsidR="00A62D0D" w:rsidRPr="009A14C3">
        <w:rPr>
          <w:rFonts w:ascii="Arial" w:hAnsi="Arial" w:cs="Arial"/>
          <w:sz w:val="24"/>
          <w:szCs w:val="24"/>
        </w:rPr>
        <w:t>Егоров Николай Иванович (</w:t>
      </w:r>
      <w:proofErr w:type="spellStart"/>
      <w:r w:rsidR="00A62D0D" w:rsidRPr="009A14C3">
        <w:rPr>
          <w:rFonts w:ascii="Arial" w:hAnsi="Arial" w:cs="Arial"/>
          <w:sz w:val="24"/>
          <w:szCs w:val="24"/>
        </w:rPr>
        <w:t>г.Брянск</w:t>
      </w:r>
      <w:proofErr w:type="spellEnd"/>
      <w:r w:rsidR="00A62D0D" w:rsidRPr="009A14C3">
        <w:rPr>
          <w:rFonts w:ascii="Arial" w:hAnsi="Arial" w:cs="Arial"/>
          <w:sz w:val="24"/>
          <w:szCs w:val="24"/>
        </w:rPr>
        <w:t>)</w:t>
      </w:r>
      <w:r w:rsidRPr="009A14C3">
        <w:rPr>
          <w:rFonts w:ascii="Arial" w:hAnsi="Arial" w:cs="Arial"/>
          <w:sz w:val="24"/>
          <w:szCs w:val="24"/>
        </w:rPr>
        <w:t>.</w:t>
      </w:r>
      <w:proofErr w:type="gramEnd"/>
    </w:p>
    <w:p w14:paraId="577FE07E" w14:textId="5FD431DD" w:rsidR="00E32DAF" w:rsidRPr="00A62D0D" w:rsidRDefault="00103120" w:rsidP="00E32DAF">
      <w:pPr>
        <w:pStyle w:val="ab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2D0D">
        <w:rPr>
          <w:rFonts w:ascii="Arial" w:hAnsi="Arial" w:cs="Arial"/>
          <w:b/>
          <w:sz w:val="24"/>
          <w:szCs w:val="24"/>
        </w:rPr>
        <w:t xml:space="preserve">- </w:t>
      </w:r>
      <w:r w:rsidR="00E32DAF" w:rsidRPr="00A62D0D">
        <w:rPr>
          <w:rFonts w:ascii="Arial" w:hAnsi="Arial" w:cs="Arial"/>
          <w:b/>
          <w:sz w:val="24"/>
          <w:szCs w:val="24"/>
        </w:rPr>
        <w:t>в номинации  «Самый удачный призыв к участию в ВПН-2020»</w:t>
      </w:r>
    </w:p>
    <w:p w14:paraId="0200B2F3" w14:textId="682D1657" w:rsidR="00103120" w:rsidRPr="009A14C3" w:rsidRDefault="00103120" w:rsidP="00E32DAF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A62D0D">
        <w:rPr>
          <w:rFonts w:ascii="Arial" w:hAnsi="Arial" w:cs="Arial"/>
          <w:b/>
          <w:sz w:val="24"/>
          <w:szCs w:val="24"/>
          <w:lang w:val="en-US"/>
        </w:rPr>
        <w:t>I</w:t>
      </w:r>
      <w:r w:rsidRPr="00A62D0D">
        <w:rPr>
          <w:rFonts w:ascii="Arial" w:hAnsi="Arial" w:cs="Arial"/>
          <w:b/>
          <w:sz w:val="24"/>
          <w:szCs w:val="24"/>
        </w:rPr>
        <w:t xml:space="preserve"> место</w:t>
      </w:r>
      <w:r w:rsidR="00A62D0D" w:rsidRPr="00A62D0D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="00A62D0D" w:rsidRPr="009A14C3">
        <w:rPr>
          <w:rFonts w:ascii="Arial" w:hAnsi="Arial" w:cs="Arial"/>
          <w:sz w:val="24"/>
          <w:szCs w:val="24"/>
        </w:rPr>
        <w:t>Кандаурова</w:t>
      </w:r>
      <w:proofErr w:type="spellEnd"/>
      <w:r w:rsidR="00A62D0D" w:rsidRPr="009A14C3">
        <w:rPr>
          <w:rFonts w:ascii="Arial" w:hAnsi="Arial" w:cs="Arial"/>
          <w:sz w:val="24"/>
          <w:szCs w:val="24"/>
        </w:rPr>
        <w:t xml:space="preserve"> Наталья Викторовна (</w:t>
      </w:r>
      <w:proofErr w:type="spellStart"/>
      <w:r w:rsidR="00A62D0D" w:rsidRPr="009A14C3">
        <w:rPr>
          <w:rFonts w:ascii="Arial" w:hAnsi="Arial" w:cs="Arial"/>
          <w:sz w:val="24"/>
          <w:szCs w:val="24"/>
        </w:rPr>
        <w:t>г.Жуковка</w:t>
      </w:r>
      <w:proofErr w:type="spellEnd"/>
      <w:r w:rsidR="00A62D0D" w:rsidRPr="009A14C3">
        <w:rPr>
          <w:rFonts w:ascii="Arial" w:hAnsi="Arial" w:cs="Arial"/>
          <w:sz w:val="24"/>
          <w:szCs w:val="24"/>
        </w:rPr>
        <w:t>)</w:t>
      </w:r>
      <w:r w:rsidRPr="009A14C3">
        <w:rPr>
          <w:rFonts w:ascii="Arial" w:hAnsi="Arial" w:cs="Arial"/>
          <w:sz w:val="24"/>
          <w:szCs w:val="24"/>
        </w:rPr>
        <w:t>;</w:t>
      </w:r>
    </w:p>
    <w:p w14:paraId="24BEF72D" w14:textId="77777777" w:rsidR="00A62D0D" w:rsidRPr="00A62D0D" w:rsidRDefault="00A62D0D" w:rsidP="00E32DAF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14:paraId="6FDDD649" w14:textId="63BBF0DE" w:rsidR="00103120" w:rsidRPr="00A62D0D" w:rsidRDefault="00103120" w:rsidP="00E32DAF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A62D0D">
        <w:rPr>
          <w:rFonts w:ascii="Arial" w:hAnsi="Arial" w:cs="Arial"/>
          <w:b/>
          <w:sz w:val="24"/>
          <w:szCs w:val="24"/>
          <w:lang w:val="en-US"/>
        </w:rPr>
        <w:t>II</w:t>
      </w:r>
      <w:r w:rsidRPr="00A62D0D">
        <w:rPr>
          <w:rFonts w:ascii="Arial" w:hAnsi="Arial" w:cs="Arial"/>
          <w:b/>
          <w:sz w:val="24"/>
          <w:szCs w:val="24"/>
        </w:rPr>
        <w:t xml:space="preserve"> место</w:t>
      </w:r>
      <w:r w:rsidR="00A62D0D" w:rsidRPr="00A62D0D">
        <w:rPr>
          <w:rFonts w:ascii="Arial" w:hAnsi="Arial" w:cs="Arial"/>
          <w:b/>
          <w:sz w:val="24"/>
          <w:szCs w:val="24"/>
        </w:rPr>
        <w:t xml:space="preserve"> – </w:t>
      </w:r>
      <w:r w:rsidR="00A62D0D" w:rsidRPr="009A14C3">
        <w:rPr>
          <w:rFonts w:ascii="Arial" w:hAnsi="Arial" w:cs="Arial"/>
          <w:sz w:val="24"/>
          <w:szCs w:val="24"/>
        </w:rPr>
        <w:t>Смирнова Елена Анатольевна (</w:t>
      </w:r>
      <w:proofErr w:type="spellStart"/>
      <w:r w:rsidR="00A62D0D" w:rsidRPr="009A14C3">
        <w:rPr>
          <w:rFonts w:ascii="Arial" w:hAnsi="Arial" w:cs="Arial"/>
          <w:sz w:val="24"/>
          <w:szCs w:val="24"/>
        </w:rPr>
        <w:t>г.Брянск</w:t>
      </w:r>
      <w:proofErr w:type="spellEnd"/>
      <w:r w:rsidR="00A62D0D" w:rsidRPr="009A14C3">
        <w:rPr>
          <w:rFonts w:ascii="Arial" w:hAnsi="Arial" w:cs="Arial"/>
          <w:sz w:val="24"/>
          <w:szCs w:val="24"/>
        </w:rPr>
        <w:t>)</w:t>
      </w:r>
      <w:r w:rsidRPr="009A14C3">
        <w:rPr>
          <w:rFonts w:ascii="Arial" w:hAnsi="Arial" w:cs="Arial"/>
          <w:sz w:val="24"/>
          <w:szCs w:val="24"/>
        </w:rPr>
        <w:t>;</w:t>
      </w:r>
    </w:p>
    <w:p w14:paraId="2C72AFB3" w14:textId="00557150" w:rsidR="00103120" w:rsidRPr="009A14C3" w:rsidRDefault="00103120" w:rsidP="00E32DAF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A62D0D">
        <w:rPr>
          <w:rFonts w:ascii="Arial" w:hAnsi="Arial" w:cs="Arial"/>
          <w:b/>
          <w:sz w:val="24"/>
          <w:szCs w:val="24"/>
          <w:lang w:val="en-US"/>
        </w:rPr>
        <w:t>III</w:t>
      </w:r>
      <w:r w:rsidRPr="00A62D0D">
        <w:rPr>
          <w:rFonts w:ascii="Arial" w:hAnsi="Arial" w:cs="Arial"/>
          <w:b/>
          <w:sz w:val="24"/>
          <w:szCs w:val="24"/>
        </w:rPr>
        <w:t xml:space="preserve"> место</w:t>
      </w:r>
      <w:r w:rsidR="00A62D0D" w:rsidRPr="00A62D0D">
        <w:rPr>
          <w:rFonts w:ascii="Arial" w:hAnsi="Arial" w:cs="Arial"/>
          <w:b/>
          <w:sz w:val="24"/>
          <w:szCs w:val="24"/>
        </w:rPr>
        <w:t xml:space="preserve"> – </w:t>
      </w:r>
      <w:r w:rsidR="00A62D0D" w:rsidRPr="009A14C3">
        <w:rPr>
          <w:rFonts w:ascii="Arial" w:hAnsi="Arial" w:cs="Arial"/>
          <w:sz w:val="24"/>
          <w:szCs w:val="24"/>
        </w:rPr>
        <w:t>Чичелова Лилия Владимировна (</w:t>
      </w:r>
      <w:proofErr w:type="spellStart"/>
      <w:r w:rsidR="00A62D0D" w:rsidRPr="009A14C3">
        <w:rPr>
          <w:rFonts w:ascii="Arial" w:hAnsi="Arial" w:cs="Arial"/>
          <w:sz w:val="24"/>
          <w:szCs w:val="24"/>
        </w:rPr>
        <w:t>г.Севск</w:t>
      </w:r>
      <w:proofErr w:type="spellEnd"/>
      <w:r w:rsidR="00A62D0D" w:rsidRPr="009A14C3">
        <w:rPr>
          <w:rFonts w:ascii="Arial" w:hAnsi="Arial" w:cs="Arial"/>
          <w:sz w:val="24"/>
          <w:szCs w:val="24"/>
        </w:rPr>
        <w:t>)</w:t>
      </w:r>
      <w:r w:rsidRPr="009A14C3">
        <w:rPr>
          <w:rFonts w:ascii="Arial" w:hAnsi="Arial" w:cs="Arial"/>
          <w:sz w:val="24"/>
          <w:szCs w:val="24"/>
        </w:rPr>
        <w:t>.</w:t>
      </w:r>
      <w:proofErr w:type="gramEnd"/>
    </w:p>
    <w:p w14:paraId="26DADC63" w14:textId="77777777" w:rsidR="00E32DAF" w:rsidRPr="00A62D0D" w:rsidRDefault="00E32DAF" w:rsidP="00E32DAF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35457F68" w14:textId="7B35D863" w:rsidR="00E32DAF" w:rsidRPr="009A14C3" w:rsidRDefault="00E32DAF" w:rsidP="00E32DAF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A14C3">
        <w:rPr>
          <w:rFonts w:ascii="Arial" w:hAnsi="Arial" w:cs="Arial"/>
          <w:b/>
          <w:sz w:val="24"/>
          <w:szCs w:val="24"/>
        </w:rPr>
        <w:t>Приз признания статистиков был присужден</w:t>
      </w:r>
      <w:r w:rsidRPr="00A62D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2D0D" w:rsidRPr="009A14C3">
        <w:rPr>
          <w:rFonts w:ascii="Arial" w:hAnsi="Arial" w:cs="Arial"/>
          <w:sz w:val="24"/>
          <w:szCs w:val="24"/>
        </w:rPr>
        <w:t>Богдашкиной</w:t>
      </w:r>
      <w:proofErr w:type="spellEnd"/>
      <w:r w:rsidR="00A62D0D" w:rsidRPr="009A14C3">
        <w:rPr>
          <w:rFonts w:ascii="Arial" w:hAnsi="Arial" w:cs="Arial"/>
          <w:sz w:val="24"/>
          <w:szCs w:val="24"/>
        </w:rPr>
        <w:t xml:space="preserve"> Любовь Николаевне (</w:t>
      </w:r>
      <w:proofErr w:type="spellStart"/>
      <w:r w:rsidR="00A62D0D" w:rsidRPr="009A14C3">
        <w:rPr>
          <w:rFonts w:ascii="Arial" w:hAnsi="Arial" w:cs="Arial"/>
          <w:sz w:val="24"/>
          <w:szCs w:val="24"/>
        </w:rPr>
        <w:t>г</w:t>
      </w:r>
      <w:proofErr w:type="gramStart"/>
      <w:r w:rsidR="00A62D0D" w:rsidRPr="009A14C3">
        <w:rPr>
          <w:rFonts w:ascii="Arial" w:hAnsi="Arial" w:cs="Arial"/>
          <w:sz w:val="24"/>
          <w:szCs w:val="24"/>
        </w:rPr>
        <w:t>.С</w:t>
      </w:r>
      <w:proofErr w:type="gramEnd"/>
      <w:r w:rsidR="00A62D0D" w:rsidRPr="009A14C3">
        <w:rPr>
          <w:rFonts w:ascii="Arial" w:hAnsi="Arial" w:cs="Arial"/>
          <w:sz w:val="24"/>
          <w:szCs w:val="24"/>
        </w:rPr>
        <w:t>евск</w:t>
      </w:r>
      <w:proofErr w:type="spellEnd"/>
      <w:r w:rsidR="00A62D0D" w:rsidRPr="009A14C3">
        <w:rPr>
          <w:rFonts w:ascii="Arial" w:hAnsi="Arial" w:cs="Arial"/>
          <w:sz w:val="24"/>
          <w:szCs w:val="24"/>
        </w:rPr>
        <w:t>).</w:t>
      </w:r>
      <w:bookmarkStart w:id="0" w:name="_GoBack"/>
      <w:bookmarkEnd w:id="0"/>
    </w:p>
    <w:p w14:paraId="00798B08" w14:textId="77777777" w:rsidR="00E32DAF" w:rsidRDefault="00E32DAF" w:rsidP="00E32DAF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7A6894D1" w14:textId="1A39F6BF" w:rsidR="00103120" w:rsidRPr="00E32DAF" w:rsidRDefault="00103120" w:rsidP="00E32DAF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2DAF">
        <w:rPr>
          <w:rFonts w:ascii="Arial" w:hAnsi="Arial" w:cs="Arial"/>
          <w:color w:val="000000"/>
          <w:sz w:val="24"/>
          <w:szCs w:val="24"/>
        </w:rPr>
        <w:t xml:space="preserve">Организаторы конкурса </w:t>
      </w:r>
      <w:proofErr w:type="gramStart"/>
      <w:r w:rsidRPr="00E32DAF">
        <w:rPr>
          <w:rFonts w:ascii="Arial" w:hAnsi="Arial" w:cs="Arial"/>
          <w:color w:val="000000"/>
          <w:sz w:val="24"/>
          <w:szCs w:val="24"/>
        </w:rPr>
        <w:t>поздравляют победителей и благодарят</w:t>
      </w:r>
      <w:proofErr w:type="gramEnd"/>
      <w:r w:rsidRPr="00E32DAF">
        <w:rPr>
          <w:rFonts w:ascii="Arial" w:hAnsi="Arial" w:cs="Arial"/>
          <w:color w:val="000000"/>
          <w:sz w:val="24"/>
          <w:szCs w:val="24"/>
        </w:rPr>
        <w:t xml:space="preserve"> всех участников. </w:t>
      </w:r>
    </w:p>
    <w:p w14:paraId="06B3325E" w14:textId="77777777" w:rsidR="00B4118B" w:rsidRDefault="00B4118B" w:rsidP="00B4118B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239FF26D" w14:textId="6AE21E6B" w:rsidR="00B4118B" w:rsidRPr="009A14C3" w:rsidRDefault="00B4118B" w:rsidP="00B4118B">
      <w:pPr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 w:rsidRPr="00B4118B">
        <w:rPr>
          <w:rFonts w:ascii="Arial" w:hAnsi="Arial" w:cs="Arial"/>
          <w:sz w:val="24"/>
          <w:szCs w:val="24"/>
        </w:rPr>
        <w:t xml:space="preserve">А вот и несколько </w:t>
      </w:r>
      <w:proofErr w:type="spellStart"/>
      <w:r w:rsidRPr="00B4118B">
        <w:rPr>
          <w:rFonts w:ascii="Arial" w:hAnsi="Arial" w:cs="Arial"/>
          <w:sz w:val="24"/>
          <w:szCs w:val="24"/>
        </w:rPr>
        <w:t>речевок</w:t>
      </w:r>
      <w:proofErr w:type="spellEnd"/>
      <w:r w:rsidRPr="00B4118B">
        <w:rPr>
          <w:rFonts w:ascii="Arial" w:hAnsi="Arial" w:cs="Arial"/>
          <w:sz w:val="24"/>
          <w:szCs w:val="24"/>
        </w:rPr>
        <w:t xml:space="preserve"> – победителей:</w:t>
      </w:r>
    </w:p>
    <w:p w14:paraId="7D37D08C" w14:textId="77777777" w:rsidR="00B4118B" w:rsidRPr="009A14C3" w:rsidRDefault="00B4118B" w:rsidP="00B4118B">
      <w:pPr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</w:p>
    <w:p w14:paraId="496C8AA9" w14:textId="77777777" w:rsidR="00B4118B" w:rsidRDefault="00B4118B" w:rsidP="00B4118B">
      <w:pPr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«На грядущие века,</w:t>
      </w:r>
    </w:p>
    <w:p w14:paraId="619138E6" w14:textId="77777777" w:rsidR="00B4118B" w:rsidRDefault="00B4118B" w:rsidP="00B4118B">
      <w:pPr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Перепись стране важна.</w:t>
      </w:r>
    </w:p>
    <w:p w14:paraId="1AE8D6C8" w14:textId="77777777" w:rsidR="00B4118B" w:rsidRDefault="00B4118B" w:rsidP="00B4118B">
      <w:pPr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 развития даём,</w:t>
      </w:r>
    </w:p>
    <w:p w14:paraId="61487A93" w14:textId="7EFCB6A0" w:rsidR="00B4118B" w:rsidRDefault="00B4118B" w:rsidP="00B4118B">
      <w:pPr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Будущее создаем!»</w:t>
      </w:r>
    </w:p>
    <w:p w14:paraId="3FF71089" w14:textId="77777777" w:rsidR="00B4118B" w:rsidRDefault="00B4118B" w:rsidP="00B4118B">
      <w:pPr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</w:p>
    <w:p w14:paraId="2A85E65E" w14:textId="22E0420A" w:rsidR="00B4118B" w:rsidRDefault="00B4118B" w:rsidP="00B4118B">
      <w:pPr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«Хоть в машине, хоть на даче</w:t>
      </w:r>
    </w:p>
    <w:p w14:paraId="48A93413" w14:textId="77777777" w:rsidR="00B4118B" w:rsidRDefault="00B4118B" w:rsidP="00B4118B">
      <w:pPr>
        <w:spacing w:after="0" w:line="276" w:lineRule="auto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чашкой кофе хоть в придачу,</w:t>
      </w:r>
    </w:p>
    <w:p w14:paraId="06815FFA" w14:textId="55AE92AD" w:rsidR="00B4118B" w:rsidRDefault="00B4118B" w:rsidP="00B4118B">
      <w:pPr>
        <w:spacing w:after="0" w:line="276" w:lineRule="auto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Перепись пройди без мук</w:t>
      </w:r>
    </w:p>
    <w:p w14:paraId="04422DB7" w14:textId="68ED00B9" w:rsidR="00B4118B" w:rsidRDefault="00B4118B" w:rsidP="00B4118B">
      <w:pPr>
        <w:spacing w:after="0" w:line="276" w:lineRule="auto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портале </w:t>
      </w:r>
      <w:proofErr w:type="spellStart"/>
      <w:r>
        <w:rPr>
          <w:rFonts w:ascii="Arial" w:hAnsi="Arial" w:cs="Arial"/>
          <w:sz w:val="24"/>
          <w:szCs w:val="24"/>
        </w:rPr>
        <w:t>Госуслуг</w:t>
      </w:r>
      <w:proofErr w:type="spellEnd"/>
      <w:r>
        <w:rPr>
          <w:rFonts w:ascii="Arial" w:hAnsi="Arial" w:cs="Arial"/>
          <w:sz w:val="24"/>
          <w:szCs w:val="24"/>
        </w:rPr>
        <w:t>!»</w:t>
      </w:r>
    </w:p>
    <w:p w14:paraId="5B6DB11D" w14:textId="77777777" w:rsidR="00B4118B" w:rsidRDefault="00B4118B" w:rsidP="00B4118B">
      <w:pPr>
        <w:spacing w:after="0" w:line="276" w:lineRule="auto"/>
        <w:ind w:left="2124" w:firstLine="708"/>
        <w:rPr>
          <w:rFonts w:ascii="Arial" w:hAnsi="Arial" w:cs="Arial"/>
          <w:sz w:val="24"/>
          <w:szCs w:val="24"/>
        </w:rPr>
      </w:pPr>
    </w:p>
    <w:p w14:paraId="1A309076" w14:textId="1252FE0C" w:rsidR="00B4118B" w:rsidRDefault="00B4118B" w:rsidP="00B4118B">
      <w:pPr>
        <w:spacing w:after="0" w:line="276" w:lineRule="auto"/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«Эй, гражданин! Торопись! Поспеши!</w:t>
      </w:r>
    </w:p>
    <w:p w14:paraId="08DCF790" w14:textId="6EF386FD" w:rsidR="00B4118B" w:rsidRDefault="00B4118B" w:rsidP="00B4118B">
      <w:pPr>
        <w:spacing w:after="0" w:line="276" w:lineRule="auto"/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Лень прочь отбрось и сомнения!</w:t>
      </w:r>
    </w:p>
    <w:p w14:paraId="66F56368" w14:textId="0F8E7B91" w:rsidR="00B4118B" w:rsidRDefault="00B4118B" w:rsidP="00B4118B">
      <w:pPr>
        <w:spacing w:after="0" w:line="276" w:lineRule="auto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Твёрдой рукой о себе напиши</w:t>
      </w:r>
    </w:p>
    <w:p w14:paraId="682733A1" w14:textId="57A94D4D" w:rsidR="00B4118B" w:rsidRPr="00B4118B" w:rsidRDefault="00B4118B" w:rsidP="00B4118B">
      <w:pPr>
        <w:spacing w:after="0" w:line="276" w:lineRule="auto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переписи населения!»</w:t>
      </w:r>
    </w:p>
    <w:p w14:paraId="7FB5D19F" w14:textId="77777777" w:rsidR="00B4118B" w:rsidRPr="00B4118B" w:rsidRDefault="00B4118B" w:rsidP="00B4118B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11681534" w14:textId="253DCA2B" w:rsidR="00BB5817" w:rsidRPr="00866DCF" w:rsidRDefault="00B4118B" w:rsidP="00E32DAF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Брянскстат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напоминает, что </w:t>
      </w:r>
      <w:r w:rsidR="00BB5817" w:rsidRPr="00866DCF">
        <w:rPr>
          <w:rFonts w:ascii="Arial" w:hAnsi="Arial" w:cs="Arial"/>
          <w:i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="00BB5817" w:rsidRPr="00866DCF">
        <w:rPr>
          <w:rFonts w:ascii="Arial" w:hAnsi="Arial" w:cs="Arial"/>
          <w:i/>
          <w:sz w:val="24"/>
          <w:szCs w:val="24"/>
        </w:rPr>
        <w:t>Госуслуг</w:t>
      </w:r>
      <w:proofErr w:type="spellEnd"/>
      <w:r w:rsidR="00BB5817" w:rsidRPr="00866DCF">
        <w:rPr>
          <w:rFonts w:ascii="Arial" w:hAnsi="Arial" w:cs="Arial"/>
          <w:i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4E81ACDC" w14:textId="77777777" w:rsidR="00B4118B" w:rsidRDefault="00B4118B" w:rsidP="00E32DA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14:paraId="3BF48DB7" w14:textId="565A3D25" w:rsidR="005E744E" w:rsidRPr="00866DCF" w:rsidRDefault="00866DCF" w:rsidP="00E32DA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66DCF">
        <w:rPr>
          <w:rFonts w:ascii="Arial" w:eastAsia="Calibri" w:hAnsi="Arial" w:cs="Arial"/>
          <w:sz w:val="24"/>
          <w:szCs w:val="24"/>
        </w:rPr>
        <w:t xml:space="preserve">Стать переписчиком предстоящей переписи </w:t>
      </w:r>
      <w:r w:rsidR="000C1D15">
        <w:rPr>
          <w:rFonts w:ascii="Arial" w:eastAsia="Calibri" w:hAnsi="Arial" w:cs="Arial"/>
          <w:sz w:val="24"/>
          <w:szCs w:val="24"/>
        </w:rPr>
        <w:t>в сентябре</w:t>
      </w:r>
      <w:r w:rsidRPr="00866DCF">
        <w:rPr>
          <w:rFonts w:ascii="Arial" w:eastAsia="Calibri" w:hAnsi="Arial" w:cs="Arial"/>
          <w:sz w:val="24"/>
          <w:szCs w:val="24"/>
        </w:rPr>
        <w:t xml:space="preserve"> 2021 года сможет любой житель Брянской области, позвонив по телефону </w:t>
      </w:r>
      <w:proofErr w:type="spellStart"/>
      <w:r w:rsidRPr="00866DCF">
        <w:rPr>
          <w:rFonts w:ascii="Arial" w:eastAsia="Calibri" w:hAnsi="Arial" w:cs="Arial"/>
          <w:sz w:val="24"/>
          <w:szCs w:val="24"/>
        </w:rPr>
        <w:t>Брянскстата</w:t>
      </w:r>
      <w:proofErr w:type="spellEnd"/>
      <w:r w:rsidRPr="00866DCF">
        <w:rPr>
          <w:rFonts w:ascii="Arial" w:eastAsia="Calibri" w:hAnsi="Arial" w:cs="Arial"/>
          <w:sz w:val="24"/>
          <w:szCs w:val="24"/>
        </w:rPr>
        <w:t xml:space="preserve"> 67-12-31.</w:t>
      </w:r>
    </w:p>
    <w:p w14:paraId="5137E6E4" w14:textId="77777777" w:rsidR="00866DCF" w:rsidRPr="00866DCF" w:rsidRDefault="00866DCF" w:rsidP="00866DCF">
      <w:pPr>
        <w:spacing w:line="276" w:lineRule="auto"/>
        <w:ind w:firstLine="708"/>
        <w:jc w:val="right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sectPr w:rsidR="00866DCF" w:rsidRPr="00866DCF" w:rsidSect="00962C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62691" w14:textId="77777777" w:rsidR="00050FCA" w:rsidRDefault="00050FCA" w:rsidP="00A02726">
      <w:pPr>
        <w:spacing w:after="0" w:line="240" w:lineRule="auto"/>
      </w:pPr>
      <w:r>
        <w:separator/>
      </w:r>
    </w:p>
  </w:endnote>
  <w:endnote w:type="continuationSeparator" w:id="0">
    <w:p w14:paraId="00D0B037" w14:textId="77777777" w:rsidR="00050FCA" w:rsidRDefault="00050FC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9A14C3">
          <w:rPr>
            <w:noProof/>
          </w:rPr>
          <w:t>2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09980" w14:textId="77777777" w:rsidR="00050FCA" w:rsidRDefault="00050FCA" w:rsidP="00A02726">
      <w:pPr>
        <w:spacing w:after="0" w:line="240" w:lineRule="auto"/>
      </w:pPr>
      <w:r>
        <w:separator/>
      </w:r>
    </w:p>
  </w:footnote>
  <w:footnote w:type="continuationSeparator" w:id="0">
    <w:p w14:paraId="4A826D42" w14:textId="77777777" w:rsidR="00050FCA" w:rsidRDefault="00050FC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050FCA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0FCA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050FCA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DFC"/>
    <w:multiLevelType w:val="multilevel"/>
    <w:tmpl w:val="AC109722"/>
    <w:lvl w:ilvl="0">
      <w:start w:val="3"/>
      <w:numFmt w:val="decimal"/>
      <w:lvlText w:val="%1"/>
      <w:lvlJc w:val="left"/>
      <w:pPr>
        <w:ind w:left="102" w:hanging="48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8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48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48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48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48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48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48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485"/>
      </w:pPr>
      <w:rPr>
        <w:rFonts w:hint="default"/>
        <w:lang w:val="ru-RU" w:eastAsia="ru-RU" w:bidi="ru-RU"/>
      </w:rPr>
    </w:lvl>
  </w:abstractNum>
  <w:abstractNum w:abstractNumId="1">
    <w:nsid w:val="2E227F1C"/>
    <w:multiLevelType w:val="hybridMultilevel"/>
    <w:tmpl w:val="3E023ADA"/>
    <w:lvl w:ilvl="0" w:tplc="47285A08">
      <w:numFmt w:val="bullet"/>
      <w:lvlText w:val="–"/>
      <w:lvlJc w:val="left"/>
      <w:pPr>
        <w:ind w:left="10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37700B8C">
      <w:numFmt w:val="bullet"/>
      <w:lvlText w:val="•"/>
      <w:lvlJc w:val="left"/>
      <w:pPr>
        <w:ind w:left="1046" w:hanging="180"/>
      </w:pPr>
      <w:rPr>
        <w:rFonts w:hint="default"/>
        <w:lang w:val="ru-RU" w:eastAsia="ru-RU" w:bidi="ru-RU"/>
      </w:rPr>
    </w:lvl>
    <w:lvl w:ilvl="2" w:tplc="65001F48">
      <w:numFmt w:val="bullet"/>
      <w:lvlText w:val="•"/>
      <w:lvlJc w:val="left"/>
      <w:pPr>
        <w:ind w:left="1993" w:hanging="180"/>
      </w:pPr>
      <w:rPr>
        <w:rFonts w:hint="default"/>
        <w:lang w:val="ru-RU" w:eastAsia="ru-RU" w:bidi="ru-RU"/>
      </w:rPr>
    </w:lvl>
    <w:lvl w:ilvl="3" w:tplc="7854B424">
      <w:numFmt w:val="bullet"/>
      <w:lvlText w:val="•"/>
      <w:lvlJc w:val="left"/>
      <w:pPr>
        <w:ind w:left="2939" w:hanging="180"/>
      </w:pPr>
      <w:rPr>
        <w:rFonts w:hint="default"/>
        <w:lang w:val="ru-RU" w:eastAsia="ru-RU" w:bidi="ru-RU"/>
      </w:rPr>
    </w:lvl>
    <w:lvl w:ilvl="4" w:tplc="4CDE604E">
      <w:numFmt w:val="bullet"/>
      <w:lvlText w:val="•"/>
      <w:lvlJc w:val="left"/>
      <w:pPr>
        <w:ind w:left="3886" w:hanging="180"/>
      </w:pPr>
      <w:rPr>
        <w:rFonts w:hint="default"/>
        <w:lang w:val="ru-RU" w:eastAsia="ru-RU" w:bidi="ru-RU"/>
      </w:rPr>
    </w:lvl>
    <w:lvl w:ilvl="5" w:tplc="2912128A">
      <w:numFmt w:val="bullet"/>
      <w:lvlText w:val="•"/>
      <w:lvlJc w:val="left"/>
      <w:pPr>
        <w:ind w:left="4833" w:hanging="180"/>
      </w:pPr>
      <w:rPr>
        <w:rFonts w:hint="default"/>
        <w:lang w:val="ru-RU" w:eastAsia="ru-RU" w:bidi="ru-RU"/>
      </w:rPr>
    </w:lvl>
    <w:lvl w:ilvl="6" w:tplc="A78AF0BC">
      <w:numFmt w:val="bullet"/>
      <w:lvlText w:val="•"/>
      <w:lvlJc w:val="left"/>
      <w:pPr>
        <w:ind w:left="5779" w:hanging="180"/>
      </w:pPr>
      <w:rPr>
        <w:rFonts w:hint="default"/>
        <w:lang w:val="ru-RU" w:eastAsia="ru-RU" w:bidi="ru-RU"/>
      </w:rPr>
    </w:lvl>
    <w:lvl w:ilvl="7" w:tplc="FB684DAA">
      <w:numFmt w:val="bullet"/>
      <w:lvlText w:val="•"/>
      <w:lvlJc w:val="left"/>
      <w:pPr>
        <w:ind w:left="6726" w:hanging="180"/>
      </w:pPr>
      <w:rPr>
        <w:rFonts w:hint="default"/>
        <w:lang w:val="ru-RU" w:eastAsia="ru-RU" w:bidi="ru-RU"/>
      </w:rPr>
    </w:lvl>
    <w:lvl w:ilvl="8" w:tplc="D0F25BB6">
      <w:numFmt w:val="bullet"/>
      <w:lvlText w:val="•"/>
      <w:lvlJc w:val="left"/>
      <w:pPr>
        <w:ind w:left="7673" w:hanging="180"/>
      </w:pPr>
      <w:rPr>
        <w:rFonts w:hint="default"/>
        <w:lang w:val="ru-RU" w:eastAsia="ru-RU" w:bidi="ru-RU"/>
      </w:rPr>
    </w:lvl>
  </w:abstractNum>
  <w:abstractNum w:abstractNumId="2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545C8"/>
    <w:multiLevelType w:val="multilevel"/>
    <w:tmpl w:val="1188EDD4"/>
    <w:lvl w:ilvl="0">
      <w:start w:val="1"/>
      <w:numFmt w:val="decimal"/>
      <w:lvlText w:val="%1"/>
      <w:lvlJc w:val="left"/>
      <w:pPr>
        <w:ind w:left="102" w:hanging="46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102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8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76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3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07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79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5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22" w:hanging="360"/>
      </w:pPr>
      <w:rPr>
        <w:rFonts w:hint="default"/>
        <w:lang w:val="ru-RU" w:eastAsia="ru-RU" w:bidi="ru-RU"/>
      </w:rPr>
    </w:lvl>
  </w:abstractNum>
  <w:abstractNum w:abstractNumId="4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F42D8"/>
    <w:multiLevelType w:val="multilevel"/>
    <w:tmpl w:val="505C54E4"/>
    <w:lvl w:ilvl="0">
      <w:start w:val="2"/>
      <w:numFmt w:val="decimal"/>
      <w:lvlText w:val="%1"/>
      <w:lvlJc w:val="left"/>
      <w:pPr>
        <w:ind w:left="102" w:hanging="55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5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5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5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5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5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5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5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55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3BAA"/>
    <w:rsid w:val="00044E28"/>
    <w:rsid w:val="000451E7"/>
    <w:rsid w:val="000479BA"/>
    <w:rsid w:val="00050FCA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1D15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AC9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2BE"/>
    <w:rsid w:val="00102AF3"/>
    <w:rsid w:val="00102F4E"/>
    <w:rsid w:val="00103120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6083"/>
    <w:rsid w:val="00177A70"/>
    <w:rsid w:val="00182F96"/>
    <w:rsid w:val="0018550A"/>
    <w:rsid w:val="00186157"/>
    <w:rsid w:val="0019365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2780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4810"/>
    <w:rsid w:val="003175E1"/>
    <w:rsid w:val="00317638"/>
    <w:rsid w:val="00317C2A"/>
    <w:rsid w:val="00321980"/>
    <w:rsid w:val="00321D7A"/>
    <w:rsid w:val="0032393A"/>
    <w:rsid w:val="00324084"/>
    <w:rsid w:val="0032415C"/>
    <w:rsid w:val="003300E4"/>
    <w:rsid w:val="00337907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587C"/>
    <w:rsid w:val="0037240A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7C8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4CC0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2543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44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0E08"/>
    <w:rsid w:val="007A2F48"/>
    <w:rsid w:val="007A6A31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66DCF"/>
    <w:rsid w:val="008712D5"/>
    <w:rsid w:val="0087165E"/>
    <w:rsid w:val="008723FF"/>
    <w:rsid w:val="00874E48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6E5"/>
    <w:rsid w:val="008B0A51"/>
    <w:rsid w:val="008B7335"/>
    <w:rsid w:val="008C1281"/>
    <w:rsid w:val="008C23D2"/>
    <w:rsid w:val="008C3436"/>
    <w:rsid w:val="008D470E"/>
    <w:rsid w:val="008D6AFF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0642"/>
    <w:rsid w:val="00921727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070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4C3"/>
    <w:rsid w:val="009A16E2"/>
    <w:rsid w:val="009A3596"/>
    <w:rsid w:val="009A54DF"/>
    <w:rsid w:val="009A7CC5"/>
    <w:rsid w:val="009B01AA"/>
    <w:rsid w:val="009B08B8"/>
    <w:rsid w:val="009B08DA"/>
    <w:rsid w:val="009B304A"/>
    <w:rsid w:val="009B4A55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3F77"/>
    <w:rsid w:val="00A1504A"/>
    <w:rsid w:val="00A173E0"/>
    <w:rsid w:val="00A21E82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475AB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2D0D"/>
    <w:rsid w:val="00A64412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B70CD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4E76"/>
    <w:rsid w:val="00AE5695"/>
    <w:rsid w:val="00AE7E3A"/>
    <w:rsid w:val="00AF1AAD"/>
    <w:rsid w:val="00B0177D"/>
    <w:rsid w:val="00B02E2E"/>
    <w:rsid w:val="00B115AA"/>
    <w:rsid w:val="00B1229A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FB9"/>
    <w:rsid w:val="00B4118B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74C0A"/>
    <w:rsid w:val="00B75198"/>
    <w:rsid w:val="00B77ACD"/>
    <w:rsid w:val="00B80983"/>
    <w:rsid w:val="00B82EFA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500D7"/>
    <w:rsid w:val="00C50195"/>
    <w:rsid w:val="00C50B1A"/>
    <w:rsid w:val="00C50D67"/>
    <w:rsid w:val="00C5115A"/>
    <w:rsid w:val="00C52F21"/>
    <w:rsid w:val="00C56735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114"/>
    <w:rsid w:val="00CD0728"/>
    <w:rsid w:val="00CD50EA"/>
    <w:rsid w:val="00CD5C96"/>
    <w:rsid w:val="00CD69F5"/>
    <w:rsid w:val="00CD6FB6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2164E"/>
    <w:rsid w:val="00D227E5"/>
    <w:rsid w:val="00D2663A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2DA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5DC5"/>
    <w:rsid w:val="00F17429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316"/>
    <w:rsid w:val="00FB1E84"/>
    <w:rsid w:val="00FC1AF9"/>
    <w:rsid w:val="00FC2996"/>
    <w:rsid w:val="00FC4D8D"/>
    <w:rsid w:val="00FC5C74"/>
    <w:rsid w:val="00FD10C1"/>
    <w:rsid w:val="00FD4EA2"/>
    <w:rsid w:val="00FD5BCD"/>
    <w:rsid w:val="00FD6C57"/>
    <w:rsid w:val="00FE1A69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1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Body Text"/>
    <w:basedOn w:val="a"/>
    <w:link w:val="af4"/>
    <w:uiPriority w:val="1"/>
    <w:qFormat/>
    <w:rsid w:val="00321D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4">
    <w:name w:val="Основной текст Знак"/>
    <w:basedOn w:val="a0"/>
    <w:link w:val="af3"/>
    <w:uiPriority w:val="1"/>
    <w:rsid w:val="00321D7A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1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Body Text"/>
    <w:basedOn w:val="a"/>
    <w:link w:val="af4"/>
    <w:uiPriority w:val="1"/>
    <w:qFormat/>
    <w:rsid w:val="00321D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4">
    <w:name w:val="Основной текст Знак"/>
    <w:basedOn w:val="a0"/>
    <w:link w:val="af3"/>
    <w:uiPriority w:val="1"/>
    <w:rsid w:val="00321D7A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7440A-3FD8-41BF-ABE7-F545F7045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Майорова Ольга Михайловна</cp:lastModifiedBy>
  <cp:revision>7</cp:revision>
  <cp:lastPrinted>2020-02-13T18:03:00Z</cp:lastPrinted>
  <dcterms:created xsi:type="dcterms:W3CDTF">2021-02-16T06:36:00Z</dcterms:created>
  <dcterms:modified xsi:type="dcterms:W3CDTF">2021-02-20T14:12:00Z</dcterms:modified>
</cp:coreProperties>
</file>